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F53E" w14:textId="77777777" w:rsidR="00467A52" w:rsidRPr="00D65032" w:rsidRDefault="00467A52" w:rsidP="00467A52">
      <w:pPr>
        <w:spacing w:after="0" w:line="240" w:lineRule="auto"/>
        <w:jc w:val="center"/>
        <w:rPr>
          <w:b/>
        </w:rPr>
      </w:pPr>
      <w:r w:rsidRPr="00D65032">
        <w:rPr>
          <w:b/>
        </w:rPr>
        <w:t>School for Men’s Ministry</w:t>
      </w:r>
      <w:bookmarkStart w:id="0" w:name="_GoBack"/>
      <w:bookmarkEnd w:id="0"/>
    </w:p>
    <w:p w14:paraId="4B0F213E" w14:textId="77777777" w:rsidR="00467A52" w:rsidRDefault="00467A52" w:rsidP="00467A52">
      <w:pPr>
        <w:spacing w:after="0" w:line="240" w:lineRule="auto"/>
        <w:jc w:val="center"/>
      </w:pPr>
      <w:r>
        <w:t>Focus</w:t>
      </w:r>
      <w:proofErr w:type="gramStart"/>
      <w:r>
        <w:t>:  “</w:t>
      </w:r>
      <w:proofErr w:type="gramEnd"/>
      <w:r>
        <w:t>Biblical Model for an Effective Men’s Ministry”</w:t>
      </w:r>
    </w:p>
    <w:p w14:paraId="1E7B1993" w14:textId="77777777" w:rsidR="00467A52" w:rsidRDefault="00467A52" w:rsidP="00467A52">
      <w:pPr>
        <w:spacing w:after="0" w:line="240" w:lineRule="auto"/>
        <w:jc w:val="center"/>
      </w:pPr>
      <w:r>
        <w:t>Co-Leaders, Rev. Leslie Taylor and Min. Ronald Greenfield</w:t>
      </w:r>
    </w:p>
    <w:p w14:paraId="7390CBE7" w14:textId="77777777" w:rsidR="00467A52" w:rsidRDefault="00467A52" w:rsidP="00467A52">
      <w:pPr>
        <w:spacing w:after="0" w:line="240" w:lineRule="auto"/>
        <w:jc w:val="center"/>
      </w:pPr>
    </w:p>
    <w:p w14:paraId="14EB6344" w14:textId="77777777" w:rsidR="00467A52" w:rsidRPr="007F2AC3" w:rsidRDefault="00467A52" w:rsidP="00467A52">
      <w:pPr>
        <w:spacing w:after="0" w:line="240" w:lineRule="auto"/>
        <w:rPr>
          <w:b/>
        </w:rPr>
      </w:pPr>
      <w:r w:rsidRPr="007F2AC3">
        <w:rPr>
          <w:b/>
        </w:rPr>
        <w:t>Objectives</w:t>
      </w:r>
    </w:p>
    <w:p w14:paraId="254BF568" w14:textId="77777777" w:rsidR="00467A52" w:rsidRDefault="00467A52" w:rsidP="00467A52">
      <w:pPr>
        <w:spacing w:after="0" w:line="240" w:lineRule="auto"/>
      </w:pPr>
      <w:r>
        <w:t>The objectives of the School of Men’s Ministry are to provide men with resources, activities, and training to develop godly character, to equip them with tools to lead their families, and influence their world for Christ.  Our goal is to equip men to be spiritual leaders in their homes, churches, and communities.</w:t>
      </w:r>
    </w:p>
    <w:p w14:paraId="6E12581E" w14:textId="77777777" w:rsidR="00467A52" w:rsidRDefault="00467A52" w:rsidP="00467A52">
      <w:pPr>
        <w:spacing w:after="0" w:line="240" w:lineRule="auto"/>
      </w:pPr>
    </w:p>
    <w:p w14:paraId="50CB5FB9" w14:textId="77777777" w:rsidR="00467A52" w:rsidRPr="007F2AC3" w:rsidRDefault="00467A52" w:rsidP="00467A52">
      <w:pPr>
        <w:spacing w:after="0" w:line="240" w:lineRule="auto"/>
        <w:rPr>
          <w:b/>
        </w:rPr>
      </w:pPr>
      <w:r w:rsidRPr="007F2AC3">
        <w:rPr>
          <w:b/>
        </w:rPr>
        <w:t>Outline</w:t>
      </w:r>
    </w:p>
    <w:p w14:paraId="25241A8B" w14:textId="77777777" w:rsidR="00467A52" w:rsidRDefault="00467A52" w:rsidP="00467A52">
      <w:pPr>
        <w:spacing w:after="0" w:line="240" w:lineRule="auto"/>
      </w:pPr>
      <w:r>
        <w:t>We will use a two-fold format:  Lecture and Preached Word</w:t>
      </w:r>
    </w:p>
    <w:p w14:paraId="751B1445" w14:textId="77777777" w:rsidR="00467A52" w:rsidRDefault="00467A52" w:rsidP="00467A52">
      <w:pPr>
        <w:spacing w:after="0" w:line="240" w:lineRule="auto"/>
      </w:pPr>
    </w:p>
    <w:p w14:paraId="2AE589BD" w14:textId="77777777" w:rsidR="00467A52" w:rsidRPr="007673F3" w:rsidRDefault="00467A52" w:rsidP="00467A52">
      <w:pPr>
        <w:spacing w:after="0" w:line="240" w:lineRule="auto"/>
        <w:rPr>
          <w:b/>
        </w:rPr>
      </w:pPr>
      <w:r w:rsidRPr="007673F3">
        <w:rPr>
          <w:b/>
        </w:rPr>
        <w:t>Mon., 1 May</w:t>
      </w:r>
      <w:r w:rsidRPr="007673F3">
        <w:rPr>
          <w:b/>
        </w:rPr>
        <w:tab/>
        <w:t>Lecture:</w:t>
      </w:r>
      <w:r w:rsidRPr="007673F3">
        <w:rPr>
          <w:b/>
        </w:rPr>
        <w:tab/>
      </w:r>
      <w:r w:rsidRPr="007673F3">
        <w:rPr>
          <w:b/>
        </w:rPr>
        <w:tab/>
        <w:t>“Breaking the Barriers of Silence”</w:t>
      </w:r>
    </w:p>
    <w:p w14:paraId="42E1D613" w14:textId="77777777" w:rsidR="00467A52" w:rsidRPr="007673F3" w:rsidRDefault="00467A52" w:rsidP="00467A52">
      <w:pPr>
        <w:spacing w:after="0" w:line="240" w:lineRule="auto"/>
        <w:rPr>
          <w:sz w:val="20"/>
        </w:rPr>
      </w:pPr>
      <w:r>
        <w:tab/>
      </w:r>
      <w:r>
        <w:tab/>
      </w:r>
      <w:r>
        <w:tab/>
      </w:r>
      <w:r>
        <w:tab/>
      </w:r>
      <w:r>
        <w:tab/>
      </w:r>
      <w:r w:rsidRPr="007673F3">
        <w:rPr>
          <w:sz w:val="20"/>
        </w:rPr>
        <w:tab/>
        <w:t>Min. Ronald Greenfield</w:t>
      </w:r>
    </w:p>
    <w:p w14:paraId="6CDE7C81" w14:textId="77777777" w:rsidR="00467A52" w:rsidRPr="007673F3" w:rsidRDefault="00467A52" w:rsidP="00467A52">
      <w:pPr>
        <w:spacing w:after="0" w:line="240" w:lineRule="auto"/>
        <w:rPr>
          <w:sz w:val="20"/>
        </w:rPr>
      </w:pPr>
      <w:r w:rsidRPr="007673F3">
        <w:rPr>
          <w:sz w:val="20"/>
        </w:rPr>
        <w:tab/>
      </w:r>
      <w:r w:rsidRPr="007673F3">
        <w:rPr>
          <w:sz w:val="20"/>
        </w:rPr>
        <w:tab/>
      </w:r>
      <w:r w:rsidRPr="007673F3">
        <w:rPr>
          <w:sz w:val="20"/>
        </w:rPr>
        <w:tab/>
      </w:r>
      <w:r w:rsidRPr="007673F3">
        <w:rPr>
          <w:sz w:val="20"/>
        </w:rPr>
        <w:tab/>
      </w:r>
      <w:r w:rsidRPr="007673F3">
        <w:rPr>
          <w:sz w:val="20"/>
        </w:rPr>
        <w:tab/>
      </w:r>
      <w:r w:rsidRPr="007673F3">
        <w:rPr>
          <w:sz w:val="20"/>
        </w:rPr>
        <w:tab/>
        <w:t>President, DCBC Baptist Men’s Ministry (BMM)</w:t>
      </w:r>
    </w:p>
    <w:p w14:paraId="2E5B4664" w14:textId="77777777" w:rsidR="00467A52" w:rsidRPr="007673F3" w:rsidRDefault="00467A52" w:rsidP="00467A52">
      <w:pPr>
        <w:spacing w:after="0" w:line="240" w:lineRule="auto"/>
        <w:rPr>
          <w:sz w:val="20"/>
        </w:rPr>
      </w:pPr>
      <w:r w:rsidRPr="007673F3">
        <w:rPr>
          <w:sz w:val="20"/>
        </w:rPr>
        <w:tab/>
      </w:r>
      <w:r w:rsidRPr="007673F3">
        <w:rPr>
          <w:sz w:val="20"/>
        </w:rPr>
        <w:tab/>
      </w:r>
      <w:r w:rsidRPr="007673F3">
        <w:rPr>
          <w:sz w:val="20"/>
        </w:rPr>
        <w:tab/>
      </w:r>
      <w:r w:rsidRPr="007673F3">
        <w:rPr>
          <w:sz w:val="20"/>
        </w:rPr>
        <w:tab/>
      </w:r>
      <w:r w:rsidRPr="007673F3">
        <w:rPr>
          <w:sz w:val="20"/>
        </w:rPr>
        <w:tab/>
      </w:r>
      <w:r w:rsidRPr="007673F3">
        <w:rPr>
          <w:sz w:val="20"/>
        </w:rPr>
        <w:tab/>
        <w:t>Pilgrim Baptist Church, NE, DC</w:t>
      </w:r>
    </w:p>
    <w:p w14:paraId="7EA848F6" w14:textId="77777777" w:rsidR="00467A52" w:rsidRDefault="00467A52" w:rsidP="00467A52">
      <w:pPr>
        <w:spacing w:after="0" w:line="240" w:lineRule="auto"/>
      </w:pPr>
    </w:p>
    <w:p w14:paraId="1903EF05" w14:textId="77777777" w:rsidR="00467A52" w:rsidRPr="007673F3" w:rsidRDefault="00467A52" w:rsidP="00467A52">
      <w:pPr>
        <w:spacing w:after="0" w:line="240" w:lineRule="auto"/>
        <w:rPr>
          <w:b/>
        </w:rPr>
      </w:pPr>
      <w:r>
        <w:tab/>
      </w:r>
      <w:r>
        <w:tab/>
      </w:r>
      <w:r w:rsidRPr="007673F3">
        <w:rPr>
          <w:b/>
        </w:rPr>
        <w:t>Preached Word:</w:t>
      </w:r>
      <w:r w:rsidRPr="007673F3">
        <w:rPr>
          <w:b/>
        </w:rPr>
        <w:tab/>
        <w:t>Rev. Herbert Bruce</w:t>
      </w:r>
    </w:p>
    <w:p w14:paraId="46F54ACA" w14:textId="77777777" w:rsidR="00467A52" w:rsidRPr="007673F3" w:rsidRDefault="00467A52" w:rsidP="00467A52">
      <w:pPr>
        <w:spacing w:after="0" w:line="240" w:lineRule="auto"/>
        <w:rPr>
          <w:sz w:val="20"/>
        </w:rPr>
      </w:pPr>
      <w:r>
        <w:tab/>
      </w:r>
      <w:r>
        <w:tab/>
      </w:r>
      <w:r>
        <w:tab/>
      </w:r>
      <w:r>
        <w:tab/>
      </w:r>
      <w:r>
        <w:tab/>
      </w:r>
      <w:r>
        <w:tab/>
      </w:r>
      <w:r w:rsidRPr="007673F3">
        <w:rPr>
          <w:sz w:val="20"/>
        </w:rPr>
        <w:t>Pilgrim Baptist Church, NE, DC</w:t>
      </w:r>
    </w:p>
    <w:p w14:paraId="4B42F528" w14:textId="77777777" w:rsidR="00467A52" w:rsidRDefault="00467A52" w:rsidP="00467A52">
      <w:pPr>
        <w:spacing w:after="0" w:line="240" w:lineRule="auto"/>
      </w:pPr>
    </w:p>
    <w:p w14:paraId="62C3EE33" w14:textId="77777777" w:rsidR="00467A52" w:rsidRPr="007673F3" w:rsidRDefault="00467A52" w:rsidP="00467A52">
      <w:pPr>
        <w:spacing w:after="0" w:line="240" w:lineRule="auto"/>
        <w:rPr>
          <w:b/>
        </w:rPr>
      </w:pPr>
      <w:r w:rsidRPr="007673F3">
        <w:rPr>
          <w:b/>
        </w:rPr>
        <w:t>Tue., 2 May</w:t>
      </w:r>
      <w:r w:rsidRPr="007673F3">
        <w:rPr>
          <w:b/>
        </w:rPr>
        <w:tab/>
        <w:t>Lecture:</w:t>
      </w:r>
      <w:r w:rsidRPr="007673F3">
        <w:rPr>
          <w:b/>
        </w:rPr>
        <w:tab/>
      </w:r>
      <w:r w:rsidRPr="007673F3">
        <w:rPr>
          <w:b/>
        </w:rPr>
        <w:tab/>
        <w:t>“The Father Connection, Part I”</w:t>
      </w:r>
    </w:p>
    <w:p w14:paraId="1195FF3C" w14:textId="77777777" w:rsidR="00467A52" w:rsidRPr="007673F3" w:rsidRDefault="00467A52" w:rsidP="00467A52">
      <w:pPr>
        <w:spacing w:after="0" w:line="240" w:lineRule="auto"/>
        <w:rPr>
          <w:sz w:val="20"/>
        </w:rPr>
      </w:pPr>
      <w:r>
        <w:tab/>
      </w:r>
      <w:r>
        <w:tab/>
      </w:r>
      <w:r>
        <w:tab/>
      </w:r>
      <w:r>
        <w:tab/>
      </w:r>
      <w:r>
        <w:tab/>
      </w:r>
      <w:r w:rsidRPr="007673F3">
        <w:rPr>
          <w:sz w:val="20"/>
        </w:rPr>
        <w:tab/>
        <w:t>Rev. William Caldwell</w:t>
      </w:r>
    </w:p>
    <w:p w14:paraId="426D5911" w14:textId="77777777" w:rsidR="00467A52" w:rsidRPr="007673F3" w:rsidRDefault="00467A52" w:rsidP="00467A52">
      <w:pPr>
        <w:spacing w:after="0" w:line="240" w:lineRule="auto"/>
        <w:rPr>
          <w:sz w:val="20"/>
        </w:rPr>
      </w:pPr>
      <w:r w:rsidRPr="007673F3">
        <w:rPr>
          <w:sz w:val="20"/>
        </w:rPr>
        <w:tab/>
      </w:r>
      <w:r w:rsidRPr="007673F3">
        <w:rPr>
          <w:sz w:val="20"/>
        </w:rPr>
        <w:tab/>
      </w:r>
      <w:r w:rsidRPr="007673F3">
        <w:rPr>
          <w:sz w:val="20"/>
        </w:rPr>
        <w:tab/>
      </w:r>
      <w:r w:rsidRPr="007673F3">
        <w:rPr>
          <w:sz w:val="20"/>
        </w:rPr>
        <w:tab/>
      </w:r>
      <w:r w:rsidRPr="007673F3">
        <w:rPr>
          <w:sz w:val="20"/>
        </w:rPr>
        <w:tab/>
      </w:r>
      <w:r w:rsidRPr="007673F3">
        <w:rPr>
          <w:sz w:val="20"/>
        </w:rPr>
        <w:tab/>
        <w:t>Word of God Baptist Church, University Park, MD</w:t>
      </w:r>
    </w:p>
    <w:p w14:paraId="77FECAD2" w14:textId="77777777" w:rsidR="00467A52" w:rsidRDefault="00467A52" w:rsidP="00467A52">
      <w:pPr>
        <w:spacing w:after="0" w:line="240" w:lineRule="auto"/>
      </w:pPr>
    </w:p>
    <w:p w14:paraId="04B7DED7" w14:textId="77777777" w:rsidR="00467A52" w:rsidRPr="007673F3" w:rsidRDefault="00467A52" w:rsidP="00467A52">
      <w:pPr>
        <w:spacing w:after="0" w:line="240" w:lineRule="auto"/>
        <w:rPr>
          <w:b/>
        </w:rPr>
      </w:pPr>
      <w:r w:rsidRPr="007673F3">
        <w:rPr>
          <w:b/>
        </w:rPr>
        <w:t>Wed., 3 May</w:t>
      </w:r>
      <w:r w:rsidRPr="007673F3">
        <w:rPr>
          <w:b/>
        </w:rPr>
        <w:tab/>
        <w:t>Lecture:</w:t>
      </w:r>
      <w:r w:rsidRPr="007673F3">
        <w:rPr>
          <w:b/>
        </w:rPr>
        <w:tab/>
      </w:r>
      <w:r w:rsidRPr="007673F3">
        <w:rPr>
          <w:b/>
        </w:rPr>
        <w:tab/>
        <w:t>“The Father Connection, Part II”</w:t>
      </w:r>
    </w:p>
    <w:p w14:paraId="1CEC9E06" w14:textId="77777777" w:rsidR="00467A52" w:rsidRPr="007673F3" w:rsidRDefault="00467A52" w:rsidP="00467A52">
      <w:pPr>
        <w:spacing w:after="0" w:line="240" w:lineRule="auto"/>
        <w:rPr>
          <w:sz w:val="20"/>
        </w:rPr>
      </w:pPr>
      <w:r>
        <w:tab/>
      </w:r>
      <w:r>
        <w:tab/>
      </w:r>
      <w:r>
        <w:tab/>
      </w:r>
      <w:r>
        <w:tab/>
      </w:r>
      <w:r>
        <w:tab/>
      </w:r>
      <w:r w:rsidRPr="007673F3">
        <w:rPr>
          <w:sz w:val="20"/>
        </w:rPr>
        <w:tab/>
        <w:t>Rev. William Caldwell</w:t>
      </w:r>
    </w:p>
    <w:p w14:paraId="3C76FD55" w14:textId="77777777" w:rsidR="00467A52" w:rsidRPr="007673F3" w:rsidRDefault="00467A52" w:rsidP="00467A52">
      <w:pPr>
        <w:spacing w:after="0" w:line="240" w:lineRule="auto"/>
        <w:rPr>
          <w:sz w:val="20"/>
        </w:rPr>
      </w:pPr>
      <w:r w:rsidRPr="007673F3">
        <w:rPr>
          <w:sz w:val="20"/>
        </w:rPr>
        <w:tab/>
      </w:r>
      <w:r w:rsidRPr="007673F3">
        <w:rPr>
          <w:sz w:val="20"/>
        </w:rPr>
        <w:tab/>
      </w:r>
      <w:r w:rsidRPr="007673F3">
        <w:rPr>
          <w:sz w:val="20"/>
        </w:rPr>
        <w:tab/>
      </w:r>
      <w:r w:rsidRPr="007673F3">
        <w:rPr>
          <w:sz w:val="20"/>
        </w:rPr>
        <w:tab/>
      </w:r>
      <w:r w:rsidRPr="007673F3">
        <w:rPr>
          <w:sz w:val="20"/>
        </w:rPr>
        <w:tab/>
      </w:r>
      <w:r w:rsidRPr="007673F3">
        <w:rPr>
          <w:sz w:val="20"/>
        </w:rPr>
        <w:tab/>
        <w:t>Word of God Baptist Church, University Park, MD</w:t>
      </w:r>
    </w:p>
    <w:p w14:paraId="3BE185B6" w14:textId="77777777" w:rsidR="00467A52" w:rsidRDefault="00467A52" w:rsidP="00467A52">
      <w:pPr>
        <w:spacing w:after="0" w:line="240" w:lineRule="auto"/>
      </w:pPr>
    </w:p>
    <w:p w14:paraId="55D37D2B" w14:textId="77777777" w:rsidR="00467A52" w:rsidRDefault="00467A52" w:rsidP="00467A52">
      <w:pPr>
        <w:spacing w:after="0" w:line="240" w:lineRule="auto"/>
        <w:rPr>
          <w:b/>
        </w:rPr>
      </w:pPr>
      <w:r>
        <w:rPr>
          <w:b/>
        </w:rPr>
        <w:t>Thu., 4 May</w:t>
      </w:r>
      <w:r>
        <w:rPr>
          <w:b/>
        </w:rPr>
        <w:tab/>
        <w:t>Lecture:</w:t>
      </w:r>
      <w:r>
        <w:rPr>
          <w:b/>
        </w:rPr>
        <w:tab/>
      </w:r>
      <w:r>
        <w:rPr>
          <w:b/>
        </w:rPr>
        <w:tab/>
        <w:t>“Boys to Men”</w:t>
      </w:r>
    </w:p>
    <w:p w14:paraId="2D75C399" w14:textId="77777777" w:rsidR="00467A52" w:rsidRPr="007673F3" w:rsidRDefault="00467A52" w:rsidP="00467A52">
      <w:pPr>
        <w:spacing w:after="0" w:line="240" w:lineRule="auto"/>
        <w:rPr>
          <w:sz w:val="20"/>
        </w:rPr>
      </w:pPr>
      <w:r w:rsidRPr="007673F3">
        <w:rPr>
          <w:b/>
          <w:sz w:val="20"/>
        </w:rPr>
        <w:tab/>
      </w:r>
      <w:r w:rsidRPr="007673F3">
        <w:rPr>
          <w:b/>
          <w:sz w:val="20"/>
        </w:rPr>
        <w:tab/>
      </w:r>
      <w:r w:rsidRPr="007673F3">
        <w:rPr>
          <w:b/>
          <w:sz w:val="20"/>
        </w:rPr>
        <w:tab/>
      </w:r>
      <w:r w:rsidRPr="007673F3">
        <w:rPr>
          <w:b/>
          <w:sz w:val="20"/>
        </w:rPr>
        <w:tab/>
      </w:r>
      <w:r w:rsidRPr="007673F3">
        <w:rPr>
          <w:b/>
          <w:sz w:val="20"/>
        </w:rPr>
        <w:tab/>
      </w:r>
      <w:r w:rsidRPr="007673F3">
        <w:rPr>
          <w:b/>
          <w:sz w:val="20"/>
        </w:rPr>
        <w:tab/>
      </w:r>
      <w:r w:rsidRPr="007673F3">
        <w:rPr>
          <w:sz w:val="20"/>
        </w:rPr>
        <w:t>Rev. Leslie Taylor</w:t>
      </w:r>
    </w:p>
    <w:p w14:paraId="19DD8A6B" w14:textId="77777777" w:rsidR="00467A52" w:rsidRDefault="00467A52" w:rsidP="00467A52">
      <w:pPr>
        <w:spacing w:after="0" w:line="240" w:lineRule="auto"/>
        <w:rPr>
          <w:sz w:val="20"/>
        </w:rPr>
      </w:pPr>
      <w:r w:rsidRPr="007673F3">
        <w:rPr>
          <w:sz w:val="20"/>
        </w:rPr>
        <w:tab/>
      </w:r>
      <w:r w:rsidRPr="007673F3">
        <w:rPr>
          <w:sz w:val="20"/>
        </w:rPr>
        <w:tab/>
      </w:r>
      <w:r w:rsidRPr="007673F3">
        <w:rPr>
          <w:sz w:val="20"/>
        </w:rPr>
        <w:tab/>
      </w:r>
      <w:r w:rsidRPr="007673F3">
        <w:rPr>
          <w:sz w:val="20"/>
        </w:rPr>
        <w:tab/>
      </w:r>
      <w:r w:rsidRPr="007673F3">
        <w:rPr>
          <w:sz w:val="20"/>
        </w:rPr>
        <w:tab/>
      </w:r>
      <w:r w:rsidRPr="007673F3">
        <w:rPr>
          <w:sz w:val="20"/>
        </w:rPr>
        <w:tab/>
        <w:t>Mt. Olive United Missionary Baptist Church, Hyattsville, MD</w:t>
      </w:r>
    </w:p>
    <w:p w14:paraId="6313E96F" w14:textId="77777777" w:rsidR="00467A52" w:rsidRDefault="00467A52" w:rsidP="00467A52">
      <w:pPr>
        <w:spacing w:after="0" w:line="240" w:lineRule="auto"/>
        <w:rPr>
          <w:sz w:val="20"/>
        </w:rPr>
      </w:pPr>
    </w:p>
    <w:p w14:paraId="0DEF3ADE" w14:textId="77777777" w:rsidR="00467A52" w:rsidRDefault="00467A52" w:rsidP="00467A52">
      <w:pPr>
        <w:spacing w:after="0" w:line="240" w:lineRule="auto"/>
        <w:rPr>
          <w:b/>
        </w:rPr>
      </w:pPr>
      <w:r>
        <w:rPr>
          <w:sz w:val="20"/>
        </w:rPr>
        <w:tab/>
      </w:r>
      <w:r>
        <w:rPr>
          <w:sz w:val="20"/>
        </w:rPr>
        <w:tab/>
      </w:r>
      <w:r>
        <w:rPr>
          <w:sz w:val="20"/>
        </w:rPr>
        <w:tab/>
      </w:r>
      <w:r>
        <w:rPr>
          <w:sz w:val="20"/>
        </w:rPr>
        <w:tab/>
      </w:r>
      <w:r>
        <w:rPr>
          <w:sz w:val="20"/>
        </w:rPr>
        <w:tab/>
      </w:r>
      <w:r w:rsidRPr="007673F3">
        <w:rPr>
          <w:b/>
        </w:rPr>
        <w:t>“A Man and His Money”</w:t>
      </w:r>
    </w:p>
    <w:p w14:paraId="2DB20D93" w14:textId="77777777" w:rsidR="00467A52" w:rsidRDefault="00467A52" w:rsidP="00467A52">
      <w:pPr>
        <w:spacing w:after="0" w:line="240" w:lineRule="auto"/>
        <w:rPr>
          <w:sz w:val="20"/>
        </w:rPr>
      </w:pPr>
      <w:r>
        <w:tab/>
      </w:r>
      <w:r>
        <w:tab/>
      </w:r>
      <w:r>
        <w:tab/>
      </w:r>
      <w:r>
        <w:tab/>
      </w:r>
      <w:r>
        <w:tab/>
      </w:r>
      <w:r>
        <w:tab/>
      </w:r>
      <w:r>
        <w:rPr>
          <w:sz w:val="20"/>
        </w:rPr>
        <w:t>Min. George Morton</w:t>
      </w:r>
    </w:p>
    <w:p w14:paraId="22BF795A" w14:textId="77777777" w:rsidR="00467A52" w:rsidRDefault="00467A52" w:rsidP="00467A52">
      <w:pPr>
        <w:spacing w:after="0" w:line="240" w:lineRule="auto"/>
        <w:rPr>
          <w:sz w:val="20"/>
        </w:rPr>
      </w:pPr>
      <w:r>
        <w:rPr>
          <w:sz w:val="20"/>
        </w:rPr>
        <w:tab/>
      </w:r>
      <w:r>
        <w:rPr>
          <w:sz w:val="20"/>
        </w:rPr>
        <w:tab/>
      </w:r>
      <w:r>
        <w:rPr>
          <w:sz w:val="20"/>
        </w:rPr>
        <w:tab/>
      </w:r>
      <w:r>
        <w:rPr>
          <w:sz w:val="20"/>
        </w:rPr>
        <w:tab/>
      </w:r>
      <w:r>
        <w:rPr>
          <w:sz w:val="20"/>
        </w:rPr>
        <w:tab/>
      </w:r>
      <w:r>
        <w:rPr>
          <w:sz w:val="20"/>
        </w:rPr>
        <w:tab/>
      </w:r>
      <w:proofErr w:type="spellStart"/>
      <w:r>
        <w:rPr>
          <w:sz w:val="20"/>
        </w:rPr>
        <w:t>Mentrotone</w:t>
      </w:r>
      <w:proofErr w:type="spellEnd"/>
      <w:r>
        <w:rPr>
          <w:sz w:val="20"/>
        </w:rPr>
        <w:t xml:space="preserve"> Baptist Church, Washington, DC</w:t>
      </w:r>
    </w:p>
    <w:p w14:paraId="269F26F9" w14:textId="77777777" w:rsidR="00467A52" w:rsidRDefault="00467A52" w:rsidP="00467A52">
      <w:pPr>
        <w:spacing w:after="0" w:line="240" w:lineRule="auto"/>
        <w:rPr>
          <w:sz w:val="20"/>
        </w:rPr>
      </w:pPr>
    </w:p>
    <w:p w14:paraId="42A6D78D" w14:textId="77777777" w:rsidR="00467A52" w:rsidRDefault="00467A52" w:rsidP="00467A52">
      <w:pPr>
        <w:spacing w:after="0" w:line="240" w:lineRule="auto"/>
        <w:rPr>
          <w:b/>
        </w:rPr>
      </w:pPr>
      <w:r>
        <w:rPr>
          <w:b/>
        </w:rPr>
        <w:t>Fri., 5 May</w:t>
      </w:r>
      <w:r>
        <w:rPr>
          <w:b/>
        </w:rPr>
        <w:tab/>
        <w:t>Lecture:</w:t>
      </w:r>
      <w:r>
        <w:rPr>
          <w:b/>
        </w:rPr>
        <w:tab/>
      </w:r>
      <w:r>
        <w:rPr>
          <w:b/>
        </w:rPr>
        <w:tab/>
        <w:t>“Promise Keeper”</w:t>
      </w:r>
    </w:p>
    <w:p w14:paraId="15A825CD" w14:textId="77777777" w:rsidR="00467A52" w:rsidRDefault="00467A52" w:rsidP="00467A52">
      <w:pPr>
        <w:spacing w:after="0" w:line="240" w:lineRule="auto"/>
        <w:rPr>
          <w:sz w:val="20"/>
        </w:rPr>
      </w:pPr>
      <w:r>
        <w:rPr>
          <w:b/>
        </w:rPr>
        <w:tab/>
      </w:r>
      <w:r>
        <w:rPr>
          <w:b/>
        </w:rPr>
        <w:tab/>
      </w:r>
      <w:r>
        <w:rPr>
          <w:b/>
        </w:rPr>
        <w:tab/>
      </w:r>
      <w:r>
        <w:rPr>
          <w:b/>
        </w:rPr>
        <w:tab/>
      </w:r>
      <w:r>
        <w:rPr>
          <w:b/>
        </w:rPr>
        <w:tab/>
      </w:r>
      <w:r>
        <w:rPr>
          <w:b/>
        </w:rPr>
        <w:tab/>
      </w:r>
      <w:r>
        <w:rPr>
          <w:sz w:val="20"/>
        </w:rPr>
        <w:t>Rev. Leslie Taylor</w:t>
      </w:r>
    </w:p>
    <w:p w14:paraId="6EBEDA53" w14:textId="77777777" w:rsidR="00467A52" w:rsidRDefault="00467A52" w:rsidP="00467A52">
      <w:pPr>
        <w:spacing w:after="0" w:line="240" w:lineRule="auto"/>
        <w:rPr>
          <w:sz w:val="20"/>
        </w:rPr>
      </w:pPr>
      <w:r>
        <w:rPr>
          <w:sz w:val="20"/>
        </w:rPr>
        <w:tab/>
      </w:r>
      <w:r>
        <w:rPr>
          <w:sz w:val="20"/>
        </w:rPr>
        <w:tab/>
      </w:r>
      <w:r>
        <w:rPr>
          <w:sz w:val="20"/>
        </w:rPr>
        <w:tab/>
      </w:r>
      <w:r>
        <w:rPr>
          <w:sz w:val="20"/>
        </w:rPr>
        <w:tab/>
      </w:r>
      <w:r>
        <w:rPr>
          <w:sz w:val="20"/>
        </w:rPr>
        <w:tab/>
      </w:r>
      <w:r>
        <w:rPr>
          <w:sz w:val="20"/>
        </w:rPr>
        <w:tab/>
        <w:t>Mt. Olive United Missionary Baptist Church, Hyattsville, MD</w:t>
      </w:r>
    </w:p>
    <w:p w14:paraId="2ACA8C7A" w14:textId="77777777" w:rsidR="00467A52" w:rsidRDefault="00467A52" w:rsidP="00467A52">
      <w:pPr>
        <w:spacing w:after="0" w:line="240" w:lineRule="auto"/>
        <w:rPr>
          <w:sz w:val="20"/>
        </w:rPr>
      </w:pPr>
    </w:p>
    <w:p w14:paraId="377BF492" w14:textId="77777777" w:rsidR="00467A52" w:rsidRDefault="00467A52" w:rsidP="00467A52">
      <w:pPr>
        <w:spacing w:after="0" w:line="240" w:lineRule="auto"/>
        <w:rPr>
          <w:b/>
        </w:rPr>
      </w:pPr>
      <w:r>
        <w:rPr>
          <w:sz w:val="20"/>
        </w:rPr>
        <w:tab/>
      </w:r>
      <w:r>
        <w:rPr>
          <w:sz w:val="20"/>
        </w:rPr>
        <w:tab/>
      </w:r>
      <w:r>
        <w:rPr>
          <w:sz w:val="20"/>
        </w:rPr>
        <w:tab/>
      </w:r>
      <w:r>
        <w:rPr>
          <w:sz w:val="20"/>
        </w:rPr>
        <w:tab/>
      </w:r>
      <w:r>
        <w:rPr>
          <w:sz w:val="20"/>
        </w:rPr>
        <w:tab/>
      </w:r>
      <w:r>
        <w:rPr>
          <w:b/>
        </w:rPr>
        <w:t>“Biblical Model for an Effective Men’s Ministry”</w:t>
      </w:r>
    </w:p>
    <w:p w14:paraId="29624D1F" w14:textId="77777777" w:rsidR="00467A52" w:rsidRDefault="00467A52" w:rsidP="00467A52">
      <w:pPr>
        <w:spacing w:after="0" w:line="240" w:lineRule="auto"/>
        <w:rPr>
          <w:sz w:val="20"/>
        </w:rPr>
      </w:pPr>
      <w:r>
        <w:rPr>
          <w:b/>
        </w:rPr>
        <w:tab/>
      </w:r>
      <w:r>
        <w:rPr>
          <w:b/>
        </w:rPr>
        <w:tab/>
      </w:r>
      <w:r>
        <w:rPr>
          <w:b/>
        </w:rPr>
        <w:tab/>
      </w:r>
      <w:r>
        <w:rPr>
          <w:b/>
        </w:rPr>
        <w:tab/>
      </w:r>
      <w:r>
        <w:rPr>
          <w:b/>
        </w:rPr>
        <w:tab/>
      </w:r>
      <w:r>
        <w:rPr>
          <w:b/>
        </w:rPr>
        <w:tab/>
      </w:r>
      <w:r>
        <w:rPr>
          <w:sz w:val="20"/>
        </w:rPr>
        <w:t>Min. Ronald Greenfield</w:t>
      </w:r>
    </w:p>
    <w:p w14:paraId="3B356E10" w14:textId="77777777" w:rsidR="00467A52" w:rsidRPr="007673F3" w:rsidRDefault="00467A52" w:rsidP="00467A52">
      <w:pPr>
        <w:spacing w:after="0" w:line="240" w:lineRule="auto"/>
        <w:rPr>
          <w:sz w:val="20"/>
        </w:rPr>
      </w:pPr>
      <w:r>
        <w:rPr>
          <w:sz w:val="20"/>
        </w:rPr>
        <w:tab/>
      </w:r>
      <w:r>
        <w:rPr>
          <w:sz w:val="20"/>
        </w:rPr>
        <w:tab/>
      </w:r>
      <w:r>
        <w:rPr>
          <w:sz w:val="20"/>
        </w:rPr>
        <w:tab/>
      </w:r>
      <w:r>
        <w:rPr>
          <w:sz w:val="20"/>
        </w:rPr>
        <w:tab/>
      </w:r>
      <w:r>
        <w:rPr>
          <w:sz w:val="20"/>
        </w:rPr>
        <w:tab/>
      </w:r>
      <w:r>
        <w:rPr>
          <w:sz w:val="20"/>
        </w:rPr>
        <w:tab/>
      </w:r>
      <w:r w:rsidRPr="007673F3">
        <w:rPr>
          <w:sz w:val="20"/>
        </w:rPr>
        <w:t>President, DCBC Baptist Men’s Ministry (BMM)</w:t>
      </w:r>
    </w:p>
    <w:p w14:paraId="0BCC2073" w14:textId="77777777" w:rsidR="00467A52" w:rsidRDefault="00467A52" w:rsidP="00467A52">
      <w:pPr>
        <w:spacing w:after="0" w:line="240" w:lineRule="auto"/>
        <w:rPr>
          <w:sz w:val="20"/>
        </w:rPr>
      </w:pPr>
      <w:r w:rsidRPr="007673F3">
        <w:rPr>
          <w:sz w:val="20"/>
        </w:rPr>
        <w:tab/>
      </w:r>
      <w:r w:rsidRPr="007673F3">
        <w:rPr>
          <w:sz w:val="20"/>
        </w:rPr>
        <w:tab/>
      </w:r>
      <w:r w:rsidRPr="007673F3">
        <w:rPr>
          <w:sz w:val="20"/>
        </w:rPr>
        <w:tab/>
      </w:r>
      <w:r w:rsidRPr="007673F3">
        <w:rPr>
          <w:sz w:val="20"/>
        </w:rPr>
        <w:tab/>
      </w:r>
      <w:r w:rsidRPr="007673F3">
        <w:rPr>
          <w:sz w:val="20"/>
        </w:rPr>
        <w:tab/>
      </w:r>
      <w:r w:rsidRPr="007673F3">
        <w:rPr>
          <w:sz w:val="20"/>
        </w:rPr>
        <w:tab/>
        <w:t>Pilgrim Baptist Church, NE, DC</w:t>
      </w:r>
    </w:p>
    <w:p w14:paraId="31059DF1" w14:textId="77777777" w:rsidR="00467A52" w:rsidRPr="007673F3" w:rsidRDefault="00467A52" w:rsidP="00467A52">
      <w:pPr>
        <w:spacing w:after="0" w:line="240" w:lineRule="auto"/>
        <w:rPr>
          <w:sz w:val="20"/>
        </w:rPr>
      </w:pPr>
    </w:p>
    <w:p w14:paraId="3F88E8F0" w14:textId="77777777" w:rsidR="00467A52" w:rsidRDefault="00467A52" w:rsidP="00467A52">
      <w:pPr>
        <w:spacing w:after="0" w:line="240" w:lineRule="auto"/>
        <w:rPr>
          <w:b/>
        </w:rPr>
      </w:pPr>
      <w:r>
        <w:rPr>
          <w:sz w:val="20"/>
        </w:rPr>
        <w:tab/>
      </w:r>
      <w:r w:rsidRPr="008160CF">
        <w:tab/>
      </w:r>
      <w:r w:rsidRPr="008160CF">
        <w:rPr>
          <w:b/>
        </w:rPr>
        <w:t>Preached Word:</w:t>
      </w:r>
      <w:r w:rsidRPr="008160CF">
        <w:rPr>
          <w:b/>
        </w:rPr>
        <w:tab/>
      </w:r>
      <w:r>
        <w:rPr>
          <w:b/>
        </w:rPr>
        <w:t>Rev. Ronald Cook</w:t>
      </w:r>
    </w:p>
    <w:p w14:paraId="025D167C" w14:textId="77777777" w:rsidR="00467A52" w:rsidRPr="005C6786" w:rsidRDefault="00467A52" w:rsidP="00467A52">
      <w:pPr>
        <w:spacing w:after="0" w:line="240" w:lineRule="auto"/>
        <w:rPr>
          <w:sz w:val="20"/>
        </w:rPr>
      </w:pPr>
      <w:r>
        <w:rPr>
          <w:b/>
        </w:rPr>
        <w:tab/>
      </w:r>
      <w:r>
        <w:rPr>
          <w:b/>
        </w:rPr>
        <w:tab/>
      </w:r>
      <w:r>
        <w:rPr>
          <w:b/>
        </w:rPr>
        <w:tab/>
      </w:r>
      <w:r>
        <w:rPr>
          <w:b/>
        </w:rPr>
        <w:tab/>
      </w:r>
      <w:r>
        <w:rPr>
          <w:b/>
        </w:rPr>
        <w:tab/>
      </w:r>
      <w:r>
        <w:rPr>
          <w:b/>
        </w:rPr>
        <w:tab/>
      </w:r>
      <w:r>
        <w:rPr>
          <w:sz w:val="20"/>
        </w:rPr>
        <w:t>Pilgrim Baptist Church, NE, DC</w:t>
      </w:r>
    </w:p>
    <w:p w14:paraId="4834379D" w14:textId="77777777" w:rsidR="004D2FB0" w:rsidRDefault="00467A52"/>
    <w:sectPr w:rsidR="004D2FB0" w:rsidSect="007F2AC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52"/>
    <w:rsid w:val="00467A52"/>
    <w:rsid w:val="007639FD"/>
    <w:rsid w:val="0081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0C9D"/>
  <w15:chartTrackingRefBased/>
  <w15:docId w15:val="{6F1FCF1E-AF15-4375-A0FC-0E1A9B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Gilbert</dc:creator>
  <cp:keywords/>
  <dc:description/>
  <cp:lastModifiedBy>Leroy Gilbert</cp:lastModifiedBy>
  <cp:revision>1</cp:revision>
  <dcterms:created xsi:type="dcterms:W3CDTF">2017-04-05T13:42:00Z</dcterms:created>
  <dcterms:modified xsi:type="dcterms:W3CDTF">2017-04-05T13:45:00Z</dcterms:modified>
</cp:coreProperties>
</file>